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C8" w:rsidRPr="002B34C8" w:rsidRDefault="002B34C8" w:rsidP="002B34C8">
      <w:pPr>
        <w:shd w:val="clear" w:color="auto" w:fill="FFFFFF"/>
        <w:spacing w:before="206" w:after="206" w:line="823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2B34C8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УМСТВЕННАЯ ОТСТАЛОСТЬ (F 70)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Умственная отсталость</w:t>
      </w:r>
      <w:r w:rsidRPr="002B34C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  <w:r w:rsidRPr="002B34C8">
        <w:rPr>
          <w:rFonts w:ascii="Arial" w:eastAsia="Times New Roman" w:hAnsi="Arial" w:cs="Arial"/>
          <w:sz w:val="24"/>
          <w:szCs w:val="24"/>
          <w:lang w:eastAsia="ru-RU"/>
        </w:rPr>
        <w:t>- состояние, обусловленное врождённым или рано приобретённым недоразвитием психики с выраженной недостаточностью интеллекта, затрудняющее или делающее полностью невозможным адекватное социальное функционирование личности.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Термин «умственная отсталость» стал общепринятым в мировой психиатрии в течение последних двух десятилетий, заменив термин «олигофрения», который длительное время был распространён в нашей и некоторых других странах.</w:t>
      </w:r>
      <w:proofErr w:type="gramEnd"/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Умственная отсталость</w:t>
      </w:r>
      <w:r w:rsidRPr="002B34C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  <w:r w:rsidRPr="002B34C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характеризуется выраженным снижением интеллектуальных способностей</w:t>
      </w:r>
      <w:r w:rsidRPr="002B34C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по сравнению со </w:t>
      </w:r>
      <w:proofErr w:type="gram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средними</w:t>
      </w:r>
      <w:proofErr w:type="gram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(часто выражается как коэффициент интеллекта ниже 70-75) в сочетании с ограничением более 2 функций из следующих: коммуникация, самостоятельность, социальные навыки, самообслуживание, использование общественных ресурсов, поддержание личной безопасности. Лечение включает обучение, работу с семьей, социальную поддержку.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  <w:r w:rsidRPr="002B34C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Коды по МКБ-10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В МКБ-10 умственную отсталость кодируют в рубрике F70 в зависимости от выраженности интеллектуальной недостаточности. В качестве первого диагностического ориентира используют общий интеллектуальный показатель, определяемый с помощью методики Векслера. Приняты следующие показатели IQ для оценки умственной отсталости:</w:t>
      </w:r>
    </w:p>
    <w:p w:rsidR="002B34C8" w:rsidRPr="002B34C8" w:rsidRDefault="002B34C8" w:rsidP="002B34C8">
      <w:pPr>
        <w:numPr>
          <w:ilvl w:val="0"/>
          <w:numId w:val="1"/>
        </w:numPr>
        <w:shd w:val="clear" w:color="auto" w:fill="FFFFFF"/>
        <w:spacing w:before="100" w:beforeAutospacing="1" w:after="165" w:line="411" w:lineRule="atLeast"/>
        <w:ind w:left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показатель в диапазон 50-69 - лёгкая умственная отсталость (F70);</w:t>
      </w:r>
    </w:p>
    <w:p w:rsidR="002B34C8" w:rsidRPr="002B34C8" w:rsidRDefault="002B34C8" w:rsidP="002B34C8">
      <w:pPr>
        <w:numPr>
          <w:ilvl w:val="0"/>
          <w:numId w:val="1"/>
        </w:numPr>
        <w:shd w:val="clear" w:color="auto" w:fill="FFFFFF"/>
        <w:spacing w:before="100" w:beforeAutospacing="1" w:after="165" w:line="411" w:lineRule="atLeast"/>
        <w:ind w:left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показатель в диапазоне 35-49 - умеренная умственная отсталость (F71);</w:t>
      </w:r>
    </w:p>
    <w:p w:rsidR="002B34C8" w:rsidRPr="002B34C8" w:rsidRDefault="002B34C8" w:rsidP="002B34C8">
      <w:pPr>
        <w:numPr>
          <w:ilvl w:val="0"/>
          <w:numId w:val="1"/>
        </w:numPr>
        <w:shd w:val="clear" w:color="auto" w:fill="FFFFFF"/>
        <w:spacing w:before="100" w:beforeAutospacing="1" w:after="165" w:line="411" w:lineRule="atLeast"/>
        <w:ind w:left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показатель в диапазоне 20-34 - тяжёлая умственная отсталость (F72);</w:t>
      </w:r>
    </w:p>
    <w:p w:rsidR="002B34C8" w:rsidRDefault="002B34C8" w:rsidP="002B34C8">
      <w:pPr>
        <w:numPr>
          <w:ilvl w:val="0"/>
          <w:numId w:val="1"/>
        </w:numPr>
        <w:shd w:val="clear" w:color="auto" w:fill="FFFFFF"/>
        <w:spacing w:before="100" w:beforeAutospacing="1" w:after="165" w:line="411" w:lineRule="atLeast"/>
        <w:ind w:left="5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показатель ниже 20 - глубокая умственная отсталость (F73).</w:t>
      </w:r>
    </w:p>
    <w:p w:rsidR="002B34C8" w:rsidRPr="002B34C8" w:rsidRDefault="002B34C8" w:rsidP="002B34C8">
      <w:pPr>
        <w:shd w:val="clear" w:color="auto" w:fill="FFFFFF"/>
        <w:spacing w:before="100" w:beforeAutospacing="1" w:after="165" w:line="411" w:lineRule="atLeast"/>
        <w:ind w:left="514" w:hanging="51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Обследование при умственной отсталости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Большую часть случаев умственной отсталости удается распознать в раннем возрасте. Умственную отсталость, обусловленную генетическими причинами, можно выявить еще в период беременности (например, болезнь Дауна). Для этого в женской консультации  проводится </w:t>
      </w:r>
      <w:proofErr w:type="spell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скрининговое</w:t>
      </w:r>
      <w:proofErr w:type="spell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обследование беременной женщины на </w:t>
      </w:r>
      <w:r w:rsidRPr="002B34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ранних сроках, что дает возможность принять решение о сохранении или прерывании беременности. В роддоме для ранней диагностики некоторых наследственных заболеваний, приводящих к умственной отсталости, также применяют </w:t>
      </w:r>
      <w:proofErr w:type="spell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скрининговые</w:t>
      </w:r>
      <w:proofErr w:type="spell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обследования.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Некоторые формы умственной отсталости возникают из-за недоразвития определенной ферментной системы у ребенка. Наиболее распространенное заболевание из этой группы – </w:t>
      </w:r>
      <w:proofErr w:type="spell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фенилкетонурия</w:t>
      </w:r>
      <w:proofErr w:type="spell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При рождении дети с </w:t>
      </w:r>
      <w:proofErr w:type="spell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фенилкетонурией</w:t>
      </w:r>
      <w:proofErr w:type="spell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ничем не отличаются от здоровых, но в первые месяцы жизни для них характерны вялость, частая рвота, кожные высыпания, повышенная потливость со специфическим неприятным запахом.</w:t>
      </w:r>
      <w:proofErr w:type="gram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proofErr w:type="gram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лечении, начатом до 2-3-х месячного возраста удается</w:t>
      </w:r>
      <w:proofErr w:type="gram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сохранить интеллект детей. Поэтому так важно наблюдение педиатра в период новорожденности и раннем детском возрасте.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Педиатр при обследовании ребенка с подозрением на олигофрению назначит консультацию невролога, анализы крови и мочи, возможно, </w:t>
      </w:r>
      <w:proofErr w:type="spell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энцефалограмму</w:t>
      </w:r>
      <w:proofErr w:type="spell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. Обследование </w:t>
      </w:r>
      <w:proofErr w:type="gramStart"/>
      <w:r w:rsidRPr="002B34C8">
        <w:rPr>
          <w:rFonts w:ascii="Arial" w:eastAsia="Times New Roman" w:hAnsi="Arial" w:cs="Arial"/>
          <w:sz w:val="24"/>
          <w:szCs w:val="24"/>
          <w:lang w:eastAsia="ru-RU"/>
        </w:rPr>
        <w:t>более старших</w:t>
      </w:r>
      <w:proofErr w:type="gramEnd"/>
      <w:r w:rsidRPr="002B34C8">
        <w:rPr>
          <w:rFonts w:ascii="Arial" w:eastAsia="Times New Roman" w:hAnsi="Arial" w:cs="Arial"/>
          <w:sz w:val="24"/>
          <w:szCs w:val="24"/>
          <w:lang w:eastAsia="ru-RU"/>
        </w:rPr>
        <w:t xml:space="preserve"> детей включает в себя консультацию психолога,</w:t>
      </w:r>
      <w:r w:rsidRPr="002B34C8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r w:rsidRPr="002B34C8">
        <w:rPr>
          <w:rFonts w:ascii="Arial" w:eastAsia="Times New Roman" w:hAnsi="Arial" w:cs="Arial"/>
          <w:sz w:val="24"/>
          <w:szCs w:val="24"/>
          <w:lang w:eastAsia="ru-RU"/>
        </w:rPr>
        <w:t>детского психоневролога или психиатра.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При своевременно начатом лечении в подавляющем большинстве случаев удается добиться хорошей адаптации ребенка к последующей самостоятельной жизни. А вот самолечение и самостоятельная постановка диагноза могут привести к печальным последствиям – будет упущено время, которое так дорого ценится, когда дело касается лечения  детей. Кроме того, под маской умственной отсталости могут скрываться и другие болезни – например, гипотиреоз, эпилепсия, различные психические заболевания.</w:t>
      </w:r>
    </w:p>
    <w:p w:rsidR="002B34C8" w:rsidRPr="002B34C8" w:rsidRDefault="002B34C8" w:rsidP="002B34C8">
      <w:pPr>
        <w:shd w:val="clear" w:color="auto" w:fill="FFFFFF"/>
        <w:spacing w:after="206" w:line="41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34C8">
        <w:rPr>
          <w:rFonts w:ascii="Arial" w:eastAsia="Times New Roman" w:hAnsi="Arial" w:cs="Arial"/>
          <w:sz w:val="24"/>
          <w:szCs w:val="24"/>
          <w:lang w:eastAsia="ru-RU"/>
        </w:rPr>
        <w:t>Отставание в развитии ребенка в  возрасте до 1 года обязательно требует внимания специалистов – как минимум педиатра и невропатолога. Конечно, не всегда ребенок, развивающийся медленнее своих сверстников, является умственно отсталым. Как показывают исследования, примерно 10% детей, серьезно отстававших от своих сверстников в развитии, не имели впоследствии умственной отсталости.</w:t>
      </w:r>
    </w:p>
    <w:p w:rsidR="008035F7" w:rsidRPr="002B34C8" w:rsidRDefault="008035F7">
      <w:pPr>
        <w:rPr>
          <w:sz w:val="24"/>
          <w:szCs w:val="24"/>
        </w:rPr>
      </w:pPr>
    </w:p>
    <w:sectPr w:rsidR="008035F7" w:rsidRPr="002B34C8" w:rsidSect="002B34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A1"/>
    <w:multiLevelType w:val="multilevel"/>
    <w:tmpl w:val="BB5C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C8"/>
    <w:rsid w:val="002B34C8"/>
    <w:rsid w:val="008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7"/>
  </w:style>
  <w:style w:type="paragraph" w:styleId="1">
    <w:name w:val="heading 1"/>
    <w:basedOn w:val="a"/>
    <w:link w:val="10"/>
    <w:uiPriority w:val="9"/>
    <w:qFormat/>
    <w:rsid w:val="002B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1content">
    <w:name w:val="h1_content"/>
    <w:basedOn w:val="a0"/>
    <w:rsid w:val="002B34C8"/>
  </w:style>
  <w:style w:type="paragraph" w:customStyle="1" w:styleId="rtejustify">
    <w:name w:val="rtejustify"/>
    <w:basedOn w:val="a"/>
    <w:rsid w:val="002B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2020-01-24T09:57:00Z</dcterms:created>
  <dcterms:modified xsi:type="dcterms:W3CDTF">2020-01-24T10:00:00Z</dcterms:modified>
</cp:coreProperties>
</file>